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92" w:lineRule="auto" w:before="306"/>
        <w:ind w:left="120"/>
        <w:rPr>
          <w:rFonts w:ascii="Kanit" w:hAnsi="Kanit"/>
        </w:rPr>
      </w:pPr>
      <w:r>
        <w:rPr>
          <w:rFonts w:ascii="Kanit" w:hAnsi="Kanit"/>
          <w:color w:val="231F20"/>
          <w:spacing w:val="-4"/>
        </w:rPr>
        <w:t>Cómo </w:t>
      </w:r>
      <w:r>
        <w:rPr>
          <w:rFonts w:ascii="Kanit" w:hAnsi="Kanit"/>
          <w:color w:val="231F20"/>
        </w:rPr>
        <w:t>diseñar </w:t>
      </w:r>
      <w:r>
        <w:rPr>
          <w:rFonts w:ascii="Kanit" w:hAnsi="Kanit"/>
          <w:color w:val="231F20"/>
          <w:spacing w:val="-6"/>
        </w:rPr>
        <w:t>la </w:t>
      </w:r>
      <w:r>
        <w:rPr>
          <w:rFonts w:ascii="Kanit" w:hAnsi="Kanit"/>
          <w:color w:val="231F20"/>
          <w:spacing w:val="-3"/>
        </w:rPr>
        <w:t>vida </w:t>
      </w:r>
      <w:r>
        <w:rPr>
          <w:rFonts w:ascii="Kanit" w:hAnsi="Kanit"/>
          <w:color w:val="231F20"/>
        </w:rPr>
        <w:t>de tus </w:t>
      </w:r>
      <w:r>
        <w:rPr>
          <w:rFonts w:ascii="Kanit" w:hAnsi="Kanit"/>
          <w:color w:val="231F20"/>
          <w:spacing w:val="-4"/>
        </w:rPr>
        <w:t>sueños </w:t>
      </w:r>
      <w:r>
        <w:rPr>
          <w:rFonts w:ascii="Kanit" w:hAnsi="Kanit"/>
          <w:color w:val="231F20"/>
          <w:spacing w:val="-3"/>
        </w:rPr>
        <w:t>Plan </w:t>
      </w:r>
      <w:r>
        <w:rPr>
          <w:rFonts w:ascii="Kanit" w:hAnsi="Kanit"/>
          <w:color w:val="231F20"/>
        </w:rPr>
        <w:t>de </w:t>
      </w:r>
      <w:r>
        <w:rPr>
          <w:rFonts w:ascii="Kanit" w:hAnsi="Kanit"/>
          <w:color w:val="231F20"/>
          <w:spacing w:val="-3"/>
        </w:rPr>
        <w:t>Acción </w:t>
      </w:r>
      <w:r>
        <w:rPr>
          <w:rFonts w:ascii="Kanit" w:hAnsi="Kanit"/>
          <w:color w:val="231F20"/>
        </w:rPr>
        <w:t>- Semana 7</w:t>
      </w:r>
    </w:p>
    <w:p>
      <w:pPr>
        <w:pStyle w:val="Heading1"/>
        <w:spacing w:before="87"/>
      </w:pPr>
      <w:r>
        <w:rPr/>
        <w:br w:type="column"/>
      </w:r>
      <w:r>
        <w:rPr>
          <w:color w:val="231F20"/>
        </w:rPr>
        <w:t>ALEJANDRO CHABÁN</w:t>
      </w:r>
    </w:p>
    <w:p>
      <w:pPr>
        <w:spacing w:line="514" w:lineRule="exact" w:before="0"/>
        <w:ind w:left="120" w:right="0" w:firstLine="0"/>
        <w:jc w:val="left"/>
        <w:rPr>
          <w:rFonts w:ascii="Kanit-Light"/>
          <w:sz w:val="42"/>
        </w:rPr>
      </w:pPr>
      <w:r>
        <w:rPr>
          <w:rFonts w:ascii="Kanit-Light"/>
          <w:color w:val="231F20"/>
          <w:sz w:val="42"/>
        </w:rPr>
        <w:t>PLATAFORMA MOTIVACIONAL</w:t>
      </w:r>
    </w:p>
    <w:p>
      <w:pPr>
        <w:spacing w:after="0" w:line="514" w:lineRule="exact"/>
        <w:jc w:val="left"/>
        <w:rPr>
          <w:rFonts w:ascii="Kanit-Light"/>
          <w:sz w:val="42"/>
        </w:rPr>
        <w:sectPr>
          <w:type w:val="continuous"/>
          <w:pgSz w:w="12240" w:h="15840"/>
          <w:pgMar w:top="520" w:bottom="280" w:left="960" w:right="800"/>
          <w:cols w:num="2" w:equalWidth="0">
            <w:col w:w="4141" w:space="151"/>
            <w:col w:w="6188"/>
          </w:cols>
        </w:sectPr>
      </w:pPr>
    </w:p>
    <w:p>
      <w:pPr>
        <w:pStyle w:val="BodyText"/>
        <w:spacing w:before="11"/>
        <w:rPr>
          <w:rFonts w:ascii="Kanit-Light"/>
          <w:sz w:val="15"/>
        </w:rPr>
      </w:pPr>
      <w:r>
        <w:rPr/>
        <w:pict>
          <v:line style="position:absolute;mso-position-horizontal-relative:page;mso-position-vertical-relative:page;z-index:1024" from="0pt,33.439499pt" to="262.42pt,33.439499pt" stroked="true" strokeweight="6.50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048" from="0pt,78.559998pt" to="262.42pt,78.559998pt" stroked="true" strokeweight="6.5pt" strokecolor="#231f20">
            <v:stroke dashstyle="solid"/>
            <w10:wrap type="none"/>
          </v:line>
        </w:pict>
      </w:r>
    </w:p>
    <w:p>
      <w:pPr>
        <w:spacing w:line="158" w:lineRule="auto" w:before="320"/>
        <w:ind w:left="1777" w:right="655" w:hanging="192"/>
        <w:jc w:val="left"/>
        <w:rPr>
          <w:rFonts w:ascii="Kanit-Thin"/>
          <w:sz w:val="57"/>
        </w:rPr>
      </w:pPr>
      <w:r>
        <w:rPr>
          <w:rFonts w:ascii="Kanit-Thin"/>
          <w:color w:val="231F20"/>
          <w:spacing w:val="4"/>
          <w:sz w:val="57"/>
        </w:rPr>
        <w:t>CAMBIA </w:t>
      </w:r>
      <w:r>
        <w:rPr>
          <w:rFonts w:ascii="Kanit-Thin"/>
          <w:color w:val="231F20"/>
          <w:spacing w:val="7"/>
          <w:sz w:val="57"/>
        </w:rPr>
        <w:t>TUS LENTES </w:t>
      </w:r>
      <w:r>
        <w:rPr>
          <w:rFonts w:ascii="Kanit-Thin"/>
          <w:color w:val="231F20"/>
          <w:spacing w:val="-13"/>
          <w:sz w:val="57"/>
        </w:rPr>
        <w:t>PARA </w:t>
      </w:r>
      <w:r>
        <w:rPr>
          <w:rFonts w:ascii="Kanit-Thin"/>
          <w:color w:val="231F20"/>
          <w:spacing w:val="5"/>
          <w:sz w:val="57"/>
        </w:rPr>
        <w:t>CAMBIAR </w:t>
      </w:r>
      <w:r>
        <w:rPr>
          <w:rFonts w:ascii="Kanit-Thin"/>
          <w:color w:val="231F20"/>
          <w:spacing w:val="7"/>
          <w:sz w:val="57"/>
        </w:rPr>
        <w:t>TUS</w:t>
      </w:r>
      <w:r>
        <w:rPr>
          <w:rFonts w:ascii="Kanit-Thin"/>
          <w:color w:val="231F20"/>
          <w:spacing w:val="99"/>
          <w:sz w:val="57"/>
        </w:rPr>
        <w:t> </w:t>
      </w:r>
      <w:r>
        <w:rPr>
          <w:rFonts w:ascii="Kanit-Thin"/>
          <w:color w:val="231F20"/>
          <w:spacing w:val="6"/>
          <w:sz w:val="57"/>
        </w:rPr>
        <w:t>CREENCIAS</w:t>
      </w:r>
    </w:p>
    <w:p>
      <w:pPr>
        <w:pStyle w:val="BodyText"/>
        <w:spacing w:line="235" w:lineRule="auto" w:before="207"/>
        <w:ind w:left="120" w:right="655"/>
      </w:pPr>
      <w:r>
        <w:rPr>
          <w:color w:val="231F20"/>
        </w:rPr>
        <w:t>Tus creencias son los lentes a través de los cuales tú experimentas el mundo. Son el factor determinante de tus reacciones y, por lo tanto, también de tus</w:t>
      </w:r>
      <w:r>
        <w:rPr>
          <w:color w:val="231F20"/>
          <w:spacing w:val="54"/>
        </w:rPr>
        <w:t> </w:t>
      </w:r>
      <w:r>
        <w:rPr>
          <w:color w:val="231F20"/>
        </w:rPr>
        <w:t>acciones.</w:t>
      </w:r>
    </w:p>
    <w:p>
      <w:pPr>
        <w:pStyle w:val="BodyText"/>
        <w:spacing w:before="3"/>
        <w:rPr>
          <w:sz w:val="23"/>
        </w:rPr>
      </w:pPr>
    </w:p>
    <w:p>
      <w:pPr>
        <w:spacing w:line="285" w:lineRule="exact" w:before="0"/>
        <w:ind w:left="120" w:right="0" w:firstLine="0"/>
        <w:jc w:val="left"/>
        <w:rPr>
          <w:rFonts w:ascii="Helvetica"/>
          <w:b/>
          <w:sz w:val="24"/>
        </w:rPr>
      </w:pPr>
      <w:r>
        <w:rPr>
          <w:rFonts w:ascii="Helvetica"/>
          <w:b/>
          <w:color w:val="231F20"/>
          <w:sz w:val="24"/>
        </w:rPr>
        <w:t>EJERCICIO</w:t>
      </w:r>
    </w:p>
    <w:p>
      <w:pPr>
        <w:pStyle w:val="BodyText"/>
        <w:spacing w:line="235" w:lineRule="auto" w:before="3"/>
        <w:ind w:left="120" w:right="95"/>
      </w:pPr>
      <w:r>
        <w:rPr>
          <w:color w:val="231F20"/>
        </w:rPr>
        <w:t>Imaginemos que estás buscando un trabajo mejor del que tienes actualmente. Y estás </w:t>
      </w:r>
      <w:r>
        <w:rPr>
          <w:color w:val="231F20"/>
          <w:spacing w:val="-3"/>
        </w:rPr>
        <w:t>explorando </w:t>
      </w:r>
      <w:r>
        <w:rPr>
          <w:color w:val="231F20"/>
        </w:rPr>
        <w:t>si </w:t>
      </w:r>
      <w:r>
        <w:rPr>
          <w:color w:val="231F20"/>
          <w:spacing w:val="-3"/>
        </w:rPr>
        <w:t>mereces este nuevo trabajo </w:t>
      </w:r>
      <w:r>
        <w:rPr>
          <w:color w:val="231F20"/>
        </w:rPr>
        <w:t>o no. Tu </w:t>
      </w:r>
      <w:r>
        <w:rPr>
          <w:color w:val="231F20"/>
          <w:spacing w:val="-3"/>
        </w:rPr>
        <w:t>entrevista para este nuevo trabajo </w:t>
      </w:r>
      <w:r>
        <w:rPr>
          <w:color w:val="231F20"/>
        </w:rPr>
        <w:t>es </w:t>
      </w:r>
      <w:r>
        <w:rPr>
          <w:color w:val="231F20"/>
          <w:spacing w:val="-3"/>
        </w:rPr>
        <w:t>mañana.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35" w:lineRule="auto" w:before="1"/>
        <w:ind w:left="120"/>
      </w:pPr>
      <w:r>
        <w:rPr>
          <w:color w:val="231F20"/>
        </w:rPr>
        <w:t>A medida que te preparas para la entrevista, debes elegir entre tres juegos de lentes: rojos, amarillos o verdes. Cada conjunto de lentes representa una creencia diferente.</w:t>
      </w:r>
    </w:p>
    <w:p>
      <w:pPr>
        <w:pStyle w:val="BodyText"/>
        <w:rPr>
          <w:sz w:val="27"/>
        </w:rPr>
      </w:pPr>
    </w:p>
    <w:p>
      <w:pPr>
        <w:pStyle w:val="Heading2"/>
        <w:spacing w:line="321" w:lineRule="auto"/>
        <w:ind w:right="3020"/>
      </w:pPr>
      <w:r>
        <w:rPr>
          <w:color w:val="40AD49"/>
        </w:rPr>
        <w:t>LENTES VERDES = Creencias de Empoderamiento </w:t>
      </w:r>
      <w:r>
        <w:rPr>
          <w:color w:val="FFC60A"/>
        </w:rPr>
        <w:t>LENTES AMARILLOS = Creencias Dudosas </w:t>
      </w:r>
      <w:r>
        <w:rPr>
          <w:color w:val="B32938"/>
        </w:rPr>
        <w:t>LENTES ROJOS = Creencias Limitantes</w:t>
      </w:r>
    </w:p>
    <w:p>
      <w:pPr>
        <w:pStyle w:val="BodyText"/>
        <w:spacing w:before="4"/>
        <w:rPr>
          <w:rFonts w:ascii="Helvetica"/>
          <w:b/>
        </w:rPr>
      </w:pPr>
    </w:p>
    <w:p>
      <w:pPr>
        <w:spacing w:before="0"/>
        <w:ind w:left="4300" w:right="0" w:firstLine="0"/>
        <w:jc w:val="left"/>
        <w:rPr>
          <w:rFonts w:ascii="Helvetica"/>
          <w:b/>
          <w:sz w:val="30"/>
        </w:rPr>
      </w:pPr>
      <w:r>
        <w:rPr>
          <w:rFonts w:ascii="Helvetica"/>
          <w:b/>
          <w:color w:val="231F20"/>
          <w:sz w:val="30"/>
        </w:rPr>
        <w:t>LAS CREENCIAS</w:t>
      </w:r>
    </w:p>
    <w:p>
      <w:pPr>
        <w:pStyle w:val="BodyText"/>
        <w:spacing w:before="9"/>
        <w:rPr>
          <w:rFonts w:ascii="Helvetica"/>
          <w:b/>
          <w:sz w:val="22"/>
        </w:rPr>
      </w:pPr>
    </w:p>
    <w:p>
      <w:pPr>
        <w:spacing w:before="1"/>
        <w:ind w:left="120" w:right="0" w:firstLine="0"/>
        <w:jc w:val="left"/>
        <w:rPr>
          <w:sz w:val="24"/>
        </w:rPr>
      </w:pPr>
      <w:r>
        <w:rPr>
          <w:rFonts w:ascii="Helvetica" w:hAnsi="Helvetica"/>
          <w:b/>
          <w:color w:val="40AD49"/>
          <w:sz w:val="24"/>
        </w:rPr>
        <w:t>LENTES VERDES: </w:t>
      </w:r>
      <w:r>
        <w:rPr>
          <w:color w:val="231F20"/>
          <w:sz w:val="24"/>
        </w:rPr>
        <w:t>“Me merezco este nuevo trabajo”.</w:t>
      </w:r>
    </w:p>
    <w:p>
      <w:pPr>
        <w:pStyle w:val="BodyText"/>
        <w:spacing w:line="235" w:lineRule="auto" w:before="77"/>
        <w:ind w:left="120"/>
      </w:pPr>
      <w:r>
        <w:rPr>
          <w:rFonts w:ascii="Helvetica" w:hAnsi="Helvetica"/>
          <w:b/>
          <w:color w:val="231F20"/>
        </w:rPr>
        <w:t>PENSAMIENTOS INTERNOS: </w:t>
      </w:r>
      <w:r>
        <w:rPr>
          <w:color w:val="231F20"/>
        </w:rPr>
        <w:t>“Soy un extraordinario trabajador con una gran ética laboral. Merezco ser contratado para este nuevo trabajo.”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35" w:lineRule="auto" w:before="1"/>
        <w:ind w:left="120" w:right="363"/>
      </w:pPr>
      <w:r>
        <w:rPr>
          <w:rFonts w:ascii="Helvetica" w:hAnsi="Helvetica"/>
          <w:b/>
          <w:color w:val="231F20"/>
        </w:rPr>
        <w:t>REACCIÓN EMOCIONAL: </w:t>
      </w:r>
      <w:r>
        <w:rPr>
          <w:color w:val="231F20"/>
        </w:rPr>
        <w:t>Tus pensamientos, te hacen sentir seguro durante la entrevista. Tu desempeño es excelente en tu entrevista y, por lo tanto, te dan una oferta de trabajo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rFonts w:ascii="Helvetica" w:hAnsi="Helvetica"/>
          <w:b/>
          <w:color w:val="FFC60A"/>
          <w:sz w:val="24"/>
        </w:rPr>
        <w:t>LENTES AMARILLOS </w:t>
      </w:r>
      <w:r>
        <w:rPr>
          <w:color w:val="231F20"/>
          <w:sz w:val="24"/>
        </w:rPr>
        <w:t>“No estoy seguro si me merezco este nuevo trabajo”.</w:t>
      </w:r>
    </w:p>
    <w:p>
      <w:pPr>
        <w:pStyle w:val="BodyText"/>
        <w:spacing w:line="235" w:lineRule="auto" w:before="78"/>
        <w:ind w:left="120" w:right="655"/>
      </w:pPr>
      <w:r>
        <w:rPr>
          <w:rFonts w:ascii="Helvetica" w:hAnsi="Helvetica"/>
          <w:b/>
          <w:color w:val="231F20"/>
        </w:rPr>
        <w:t>PENSAMIENTOS INTERNOS: </w:t>
      </w:r>
      <w:r>
        <w:rPr>
          <w:color w:val="231F20"/>
        </w:rPr>
        <w:t>“Yo trabajo duro, pero es probable que le den el trabajo a alguien más. Hay muchas personas talentosas que han aplicado para el puesto.”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35" w:lineRule="auto"/>
        <w:ind w:left="120" w:right="363"/>
      </w:pPr>
      <w:r>
        <w:rPr>
          <w:rFonts w:ascii="Helvetica" w:hAnsi="Helvetica"/>
          <w:b/>
          <w:color w:val="231F20"/>
        </w:rPr>
        <w:t>REACCIÓN EMOCIONAL: </w:t>
      </w:r>
      <w:r>
        <w:rPr>
          <w:color w:val="231F20"/>
        </w:rPr>
        <w:t>No te sientes muy bien de camino a la entrevista. Tu entrevista fue buena, pero no excepcional, por lo tanto, no recibes una oferta de trabajo.</w:t>
      </w:r>
    </w:p>
    <w:p>
      <w:pPr>
        <w:pStyle w:val="BodyText"/>
        <w:spacing w:before="11"/>
        <w:rPr>
          <w:sz w:val="22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rFonts w:ascii="Helvetica" w:hAnsi="Helvetica"/>
          <w:b/>
          <w:color w:val="B32938"/>
          <w:sz w:val="24"/>
        </w:rPr>
        <w:t>LENTES ROJOS </w:t>
      </w:r>
      <w:r>
        <w:rPr>
          <w:color w:val="231F20"/>
          <w:sz w:val="24"/>
        </w:rPr>
        <w:t>“Yo no merezco la oferta de trabajo”.</w:t>
      </w:r>
    </w:p>
    <w:p>
      <w:pPr>
        <w:pStyle w:val="BodyText"/>
        <w:spacing w:line="235" w:lineRule="auto" w:before="78"/>
        <w:ind w:left="120" w:right="655"/>
      </w:pPr>
      <w:r>
        <w:rPr>
          <w:rFonts w:ascii="Helvetica" w:hAnsi="Helvetica"/>
          <w:b/>
          <w:color w:val="231F20"/>
        </w:rPr>
        <w:t>PENSAMIENTOS INTERNOS: </w:t>
      </w:r>
      <w:r>
        <w:rPr>
          <w:color w:val="231F20"/>
        </w:rPr>
        <w:t>“No hay forma de que me den una oferta de trabajo. Hay muchas personas que son más inteligentes y que tienen más experiencia que</w:t>
      </w:r>
      <w:r>
        <w:rPr>
          <w:color w:val="231F20"/>
          <w:spacing w:val="52"/>
        </w:rPr>
        <w:t> </w:t>
      </w:r>
      <w:r>
        <w:rPr>
          <w:color w:val="231F20"/>
        </w:rPr>
        <w:t>yo”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35" w:lineRule="auto"/>
        <w:ind w:left="119" w:right="655"/>
      </w:pPr>
      <w:r>
        <w:rPr>
          <w:rFonts w:ascii="Helvetica" w:hAnsi="Helvetica"/>
          <w:b/>
          <w:color w:val="231F20"/>
        </w:rPr>
        <w:t>REACCIÓN EMOCIONAL: </w:t>
      </w:r>
      <w:r>
        <w:rPr>
          <w:color w:val="231F20"/>
        </w:rPr>
        <w:t>Tus pensamientos te hacen sentir inseguro, débil, dudoso, sin poder, así que eso es lo que proyectaste durante tu entrevista y por lo tanto no recibiste una oferta de trabajo.</w:t>
      </w:r>
    </w:p>
    <w:p>
      <w:pPr>
        <w:spacing w:after="0" w:line="235" w:lineRule="auto"/>
        <w:sectPr>
          <w:type w:val="continuous"/>
          <w:pgSz w:w="12240" w:h="15840"/>
          <w:pgMar w:top="520" w:bottom="280" w:left="960" w:right="800"/>
        </w:sectPr>
      </w:pPr>
    </w:p>
    <w:p>
      <w:pPr>
        <w:pStyle w:val="Heading2"/>
        <w:spacing w:before="20"/>
        <w:ind w:left="1495"/>
      </w:pPr>
      <w:r>
        <w:rPr>
          <w:color w:val="231F20"/>
        </w:rPr>
        <w:t>CÓMO UTILIZAR LOS LENTES DE LAS CREENCIAS</w:t>
      </w:r>
    </w:p>
    <w:p>
      <w:pPr>
        <w:pStyle w:val="BodyText"/>
        <w:spacing w:line="235" w:lineRule="auto" w:before="68"/>
        <w:ind w:left="119" w:right="224"/>
      </w:pPr>
      <w:r>
        <w:rPr>
          <w:color w:val="231F20"/>
        </w:rPr>
        <w:t>Cada vez que te enfrentes a un desafío, o si tienes una situación que te gustaría expandir en </w:t>
      </w:r>
      <w:r>
        <w:rPr>
          <w:color w:val="231F20"/>
          <w:spacing w:val="-4"/>
        </w:rPr>
        <w:t>tu</w:t>
      </w:r>
      <w:r>
        <w:rPr>
          <w:color w:val="231F20"/>
          <w:spacing w:val="-14"/>
        </w:rPr>
        <w:t> </w:t>
      </w:r>
      <w:r>
        <w:rPr>
          <w:color w:val="231F20"/>
          <w:spacing w:val="-7"/>
        </w:rPr>
        <w:t>vida,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hay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algo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que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te</w:t>
      </w:r>
      <w:r>
        <w:rPr>
          <w:color w:val="231F20"/>
          <w:spacing w:val="-14"/>
        </w:rPr>
        <w:t> </w:t>
      </w:r>
      <w:r>
        <w:rPr>
          <w:color w:val="231F20"/>
          <w:spacing w:val="-7"/>
        </w:rPr>
        <w:t>gustaría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manifestar,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es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un</w:t>
      </w:r>
      <w:r>
        <w:rPr>
          <w:color w:val="231F20"/>
          <w:spacing w:val="-14"/>
        </w:rPr>
        <w:t> </w:t>
      </w:r>
      <w:r>
        <w:rPr>
          <w:color w:val="231F20"/>
          <w:spacing w:val="-8"/>
        </w:rPr>
        <w:t>excelente</w:t>
      </w:r>
      <w:r>
        <w:rPr>
          <w:color w:val="231F20"/>
          <w:spacing w:val="-13"/>
        </w:rPr>
        <w:t> </w:t>
      </w:r>
      <w:r>
        <w:rPr>
          <w:color w:val="231F20"/>
          <w:spacing w:val="-7"/>
        </w:rPr>
        <w:t>momento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  <w:spacing w:val="-7"/>
        </w:rPr>
        <w:t>explorar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tus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creencias.</w:t>
      </w:r>
    </w:p>
    <w:p>
      <w:pPr>
        <w:pStyle w:val="BodyText"/>
        <w:spacing w:line="235" w:lineRule="auto" w:before="158"/>
        <w:ind w:left="119" w:right="363"/>
      </w:pPr>
      <w:r>
        <w:rPr>
          <w:color w:val="231F20"/>
        </w:rPr>
        <w:t>Entonces, con esa situación en tu mente, colócate los diferentes lentes como lo expliqué anteriormente y toma conciencia de tus diferentes creencias. Observa las diferencias en tu sistema y escoge qué lentes quieres usar para las diferentes situaciones. Toma conciencia de los que tienes puestos ahora.</w:t>
      </w:r>
    </w:p>
    <w:p>
      <w:pPr>
        <w:pStyle w:val="BodyText"/>
        <w:spacing w:before="5" w:after="1"/>
        <w:rPr>
          <w:sz w:val="27"/>
        </w:r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0"/>
      </w:tblGrid>
      <w:tr>
        <w:trPr>
          <w:trHeight w:val="999" w:hRule="atLeast"/>
        </w:trPr>
        <w:tc>
          <w:tcPr>
            <w:tcW w:w="10080" w:type="dxa"/>
            <w:tcBorders>
              <w:bottom w:val="single" w:sz="2" w:space="0" w:color="231F20"/>
            </w:tcBorders>
          </w:tcPr>
          <w:p>
            <w:pPr>
              <w:pStyle w:val="TableParagraph"/>
              <w:spacing w:line="301" w:lineRule="exact"/>
              <w:ind w:left="1864"/>
              <w:rPr>
                <w:b/>
                <w:sz w:val="30"/>
              </w:rPr>
            </w:pPr>
            <w:r>
              <w:rPr>
                <w:b/>
                <w:color w:val="231F20"/>
                <w:sz w:val="30"/>
              </w:rPr>
              <w:t>USANDO LOS LENTES DE LAS CREENCIAS</w:t>
            </w:r>
          </w:p>
          <w:p>
            <w:pPr>
              <w:pStyle w:val="TableParagraph"/>
              <w:spacing w:before="182"/>
              <w:ind w:left="79"/>
              <w:rPr>
                <w:b/>
                <w:sz w:val="30"/>
              </w:rPr>
            </w:pPr>
            <w:r>
              <w:rPr>
                <w:b/>
                <w:color w:val="40AD49"/>
                <w:sz w:val="30"/>
              </w:rPr>
              <w:t>LENTES VERDES</w:t>
            </w:r>
          </w:p>
        </w:tc>
      </w:tr>
      <w:tr>
        <w:trPr>
          <w:trHeight w:val="611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9"/>
              <w:rPr>
                <w:rFonts w:ascii="Helvetica-Light"/>
                <w:sz w:val="20"/>
              </w:rPr>
            </w:pPr>
          </w:p>
          <w:p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PENSAMIENTOS INTERNOS: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4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9"/>
              <w:rPr>
                <w:rFonts w:ascii="Helvetica-Light"/>
                <w:sz w:val="20"/>
              </w:rPr>
            </w:pPr>
          </w:p>
          <w:p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REACCIÓN EMOCIONAL: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2"/>
        </w:rPr>
      </w:pPr>
      <w:r>
        <w:rPr/>
        <w:pict>
          <v:line style="position:absolute;mso-position-horizontal-relative:page;mso-position-vertical-relative:paragraph;z-index:-976;mso-wrap-distance-left:0;mso-wrap-distance-right:0" from="54.080002pt,10.085pt" to="558.080002pt,10.085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line style="position:absolute;mso-position-horizontal-relative:page;mso-position-vertical-relative:paragraph;z-index:-952;mso-wrap-distance-left:0;mso-wrap-distance-right:0" from="54.080002pt,8.61pt" to="558.080002pt,8.61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0"/>
      </w:tblGrid>
      <w:tr>
        <w:trPr>
          <w:trHeight w:val="492" w:hRule="atLeast"/>
        </w:trPr>
        <w:tc>
          <w:tcPr>
            <w:tcW w:w="10080" w:type="dxa"/>
            <w:tcBorders>
              <w:bottom w:val="single" w:sz="2" w:space="0" w:color="231F20"/>
            </w:tcBorders>
          </w:tcPr>
          <w:p>
            <w:pPr>
              <w:pStyle w:val="TableParagraph"/>
              <w:spacing w:line="301" w:lineRule="exact"/>
              <w:ind w:left="80"/>
              <w:rPr>
                <w:b/>
                <w:sz w:val="30"/>
              </w:rPr>
            </w:pPr>
            <w:r>
              <w:rPr>
                <w:b/>
                <w:color w:val="FFC60A"/>
                <w:sz w:val="30"/>
              </w:rPr>
              <w:t>LENTES AMARILLOS</w:t>
            </w:r>
          </w:p>
        </w:tc>
      </w:tr>
      <w:tr>
        <w:trPr>
          <w:trHeight w:val="626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9"/>
              <w:rPr>
                <w:rFonts w:ascii="Helvetica-Light"/>
                <w:sz w:val="20"/>
              </w:rPr>
            </w:pPr>
          </w:p>
          <w:p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PENSAMIENTOS INTERNOS: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80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9"/>
              <w:rPr>
                <w:rFonts w:ascii="Helvetica-Light"/>
                <w:sz w:val="20"/>
              </w:rPr>
            </w:pPr>
          </w:p>
          <w:p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REACCIÓN EMOCIONAL: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2"/>
        </w:rPr>
      </w:pPr>
      <w:r>
        <w:rPr/>
        <w:pict>
          <v:line style="position:absolute;mso-position-horizontal-relative:page;mso-position-vertical-relative:paragraph;z-index:-928;mso-wrap-distance-left:0;mso-wrap-distance-right:0" from="54.080002pt,10.085pt" to="558.080002pt,10.085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line style="position:absolute;mso-position-horizontal-relative:page;mso-position-vertical-relative:paragraph;z-index:-904;mso-wrap-distance-left:0;mso-wrap-distance-right:0" from="54.080002pt,8.61pt" to="558.080002pt,8.61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0"/>
      </w:tblGrid>
      <w:tr>
        <w:trPr>
          <w:trHeight w:val="492" w:hRule="atLeast"/>
        </w:trPr>
        <w:tc>
          <w:tcPr>
            <w:tcW w:w="10080" w:type="dxa"/>
            <w:tcBorders>
              <w:bottom w:val="single" w:sz="2" w:space="0" w:color="231F20"/>
            </w:tcBorders>
          </w:tcPr>
          <w:p>
            <w:pPr>
              <w:pStyle w:val="TableParagraph"/>
              <w:spacing w:line="301" w:lineRule="exact"/>
              <w:ind w:left="80"/>
              <w:rPr>
                <w:b/>
                <w:sz w:val="30"/>
              </w:rPr>
            </w:pPr>
            <w:r>
              <w:rPr>
                <w:b/>
                <w:color w:val="B32938"/>
                <w:sz w:val="30"/>
              </w:rPr>
              <w:t>LENTES ROJOS</w:t>
            </w:r>
          </w:p>
        </w:tc>
      </w:tr>
      <w:tr>
        <w:trPr>
          <w:trHeight w:val="596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9"/>
              <w:rPr>
                <w:rFonts w:ascii="Helvetica-Light"/>
                <w:sz w:val="20"/>
              </w:rPr>
            </w:pPr>
          </w:p>
          <w:p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PENSAMIENTOS INTERNOS:</w:t>
            </w:r>
          </w:p>
        </w:tc>
      </w:tr>
      <w:tr>
        <w:trPr>
          <w:trHeight w:val="445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3" w:hRule="atLeast"/>
        </w:trPr>
        <w:tc>
          <w:tcPr>
            <w:tcW w:w="100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9"/>
              <w:rPr>
                <w:rFonts w:ascii="Helvetica-Light"/>
                <w:sz w:val="20"/>
              </w:rPr>
            </w:pPr>
          </w:p>
          <w:p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REACCIÓN EMOCIONAL: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2"/>
        </w:rPr>
      </w:pPr>
      <w:r>
        <w:rPr/>
        <w:pict>
          <v:line style="position:absolute;mso-position-horizontal-relative:page;mso-position-vertical-relative:paragraph;z-index:-880;mso-wrap-distance-left:0;mso-wrap-distance-right:0" from="54.080002pt,10.085pt" to="558.080002pt,10.085pt" stroked="true" strokeweight=".25pt" strokecolor="#231f2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line style="position:absolute;mso-position-horizontal-relative:page;mso-position-vertical-relative:paragraph;z-index:-856;mso-wrap-distance-left:0;mso-wrap-distance-right:0" from="54.080002pt,8.61pt" to="558.080002pt,8.61pt" stroked="true" strokeweight=".25pt" strokecolor="#231f20">
            <v:stroke dashstyle="solid"/>
            <w10:wrap type="topAndBottom"/>
          </v:line>
        </w:pict>
      </w:r>
    </w:p>
    <w:sectPr>
      <w:pgSz w:w="12240" w:h="15840"/>
      <w:pgMar w:top="1360" w:bottom="280" w:left="96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Kanit-Light">
    <w:altName w:val="Kanit-Light"/>
    <w:charset w:val="0"/>
    <w:family w:val="roman"/>
    <w:pitch w:val="variable"/>
  </w:font>
  <w:font w:name="Kanit">
    <w:altName w:val="Kanit"/>
    <w:charset w:val="0"/>
    <w:family w:val="roman"/>
    <w:pitch w:val="variable"/>
  </w:font>
  <w:font w:name="Helvetica-Light">
    <w:altName w:val="Helvetica-Light"/>
    <w:charset w:val="0"/>
    <w:family w:val="swiss"/>
    <w:pitch w:val="variable"/>
  </w:font>
  <w:font w:name="Helvetica">
    <w:altName w:val="Helvetica"/>
    <w:charset w:val="0"/>
    <w:family w:val="swiss"/>
    <w:pitch w:val="variable"/>
  </w:font>
  <w:font w:name="Kanit-Thin">
    <w:altName w:val="Kanit-Thi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-Light" w:hAnsi="Helvetica-Light" w:eastAsia="Helvetica-Light" w:cs="Helvetica-Light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Helvetica-Light" w:hAnsi="Helvetica-Light" w:eastAsia="Helvetica-Light" w:cs="Helvetica-Light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line="514" w:lineRule="exact"/>
      <w:ind w:left="120"/>
      <w:outlineLvl w:val="1"/>
    </w:pPr>
    <w:rPr>
      <w:rFonts w:ascii="Kanit-Light" w:hAnsi="Kanit-Light" w:eastAsia="Kanit-Light" w:cs="Kanit-Light"/>
      <w:sz w:val="42"/>
      <w:szCs w:val="42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Helvetica" w:hAnsi="Helvetica" w:eastAsia="Helvetica" w:cs="Helvetica"/>
      <w:b/>
      <w:bCs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Helvetica" w:hAnsi="Helvetica" w:eastAsia="Helvetica" w:cs="Helvetica"/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2019-03-13T19:35:54Z</dcterms:created>
  <dcterms:modified xsi:type="dcterms:W3CDTF">2019-03-13T19:35:54Z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2019-03-13T00:00:00Z</vt:filetime>
  </property>
</Properties>
</file>